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C1" w:rsidRPr="009728C1" w:rsidRDefault="009728C1" w:rsidP="009728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73.25pt;margin-top:16.65pt;width:220.55pt;height:256pt;z-index:251661312" fillcolor="white [3201]" strokecolor="#4bacc6 [3208]" strokeweight="5pt">
            <v:stroke linestyle="thickThin"/>
            <v:shadow color="#868686"/>
            <v:textbox style="mso-next-textbox:#_x0000_s1027">
              <w:txbxContent>
                <w:p w:rsidR="00FA266E" w:rsidRDefault="00B43770" w:rsidP="00280A35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48"/>
                      <w:szCs w:val="48"/>
                    </w:rPr>
                  </w:pPr>
                  <w:r>
                    <w:rPr>
                      <w:rFonts w:ascii="Georgia" w:hAnsi="Georgia"/>
                      <w:b/>
                      <w:sz w:val="48"/>
                      <w:szCs w:val="48"/>
                    </w:rPr>
                    <w:t>Каждый ребенок особенный</w:t>
                  </w:r>
                  <w:r w:rsidR="00280A35" w:rsidRPr="00280A35">
                    <w:rPr>
                      <w:rFonts w:ascii="Georgia" w:hAnsi="Georgia"/>
                      <w:b/>
                      <w:sz w:val="48"/>
                      <w:szCs w:val="48"/>
                    </w:rPr>
                    <w:t>!</w:t>
                  </w:r>
                </w:p>
                <w:p w:rsidR="00B43770" w:rsidRDefault="00B43770" w:rsidP="00280A35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48"/>
                      <w:szCs w:val="48"/>
                    </w:rPr>
                  </w:pPr>
                  <w:r>
                    <w:rPr>
                      <w:rFonts w:ascii="Georgia" w:hAnsi="Georgia"/>
                      <w:b/>
                      <w:sz w:val="48"/>
                      <w:szCs w:val="48"/>
                    </w:rPr>
                    <w:t>Все дети – равные!</w:t>
                  </w:r>
                </w:p>
                <w:p w:rsidR="00280A35" w:rsidRPr="00280A35" w:rsidRDefault="00280A35" w:rsidP="00280A35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48"/>
                      <w:szCs w:val="48"/>
                    </w:rPr>
                  </w:pPr>
                </w:p>
                <w:p w:rsidR="00280A35" w:rsidRPr="00280A35" w:rsidRDefault="00280A35" w:rsidP="00280A35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40"/>
                      <w:szCs w:val="40"/>
                    </w:rPr>
                  </w:pPr>
                  <w:r w:rsidRPr="00280A35">
                    <w:rPr>
                      <w:rFonts w:ascii="Georgia" w:hAnsi="Georgia"/>
                      <w:b/>
                      <w:sz w:val="40"/>
                      <w:szCs w:val="40"/>
                    </w:rPr>
                    <w:t>(инклюзивное дошкольное образование)</w:t>
                  </w:r>
                </w:p>
              </w:txbxContent>
            </v:textbox>
          </v:shape>
        </w:pict>
      </w:r>
      <w:r w:rsidRPr="009728C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Подлинное образование может осуществляться только в контексте реальных взаимоотношений;</w:t>
      </w:r>
    </w:p>
    <w:p w:rsidR="009728C1" w:rsidRPr="009728C1" w:rsidRDefault="009728C1" w:rsidP="009728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9728C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Все люди нуждаются в поддержке и дружбе ровесников;</w:t>
      </w:r>
    </w:p>
    <w:p w:rsidR="009728C1" w:rsidRPr="009728C1" w:rsidRDefault="009728C1" w:rsidP="009728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9728C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Для всех обучающихся достижение прогресса скорее может быть в том, что они могут делать, чем в том, что не могут;</w:t>
      </w:r>
    </w:p>
    <w:p w:rsidR="009728C1" w:rsidRPr="009728C1" w:rsidRDefault="009728C1" w:rsidP="009728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9728C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Разнообразие усиливает все стороны жизни человека.</w:t>
      </w:r>
    </w:p>
    <w:p w:rsidR="00DA17F0" w:rsidRDefault="00DA17F0" w:rsidP="009728C1">
      <w:pPr>
        <w:shd w:val="clear" w:color="auto" w:fill="FFFFFF"/>
        <w:spacing w:before="72"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734695</wp:posOffset>
            </wp:positionH>
            <wp:positionV relativeFrom="paragraph">
              <wp:posOffset>93345</wp:posOffset>
            </wp:positionV>
            <wp:extent cx="2143125" cy="2045970"/>
            <wp:effectExtent l="19050" t="0" r="9525" b="0"/>
            <wp:wrapSquare wrapText="bothSides"/>
            <wp:docPr id="4" name="Рисунок 4" descr="F:\буклет инклюзия\hello_html_5eb2f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буклет инклюзия\hello_html_5eb2f0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6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4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7F0" w:rsidRDefault="00DA17F0" w:rsidP="009728C1">
      <w:pPr>
        <w:shd w:val="clear" w:color="auto" w:fill="FFFFFF"/>
        <w:spacing w:before="72"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</w:pPr>
    </w:p>
    <w:p w:rsidR="00DA17F0" w:rsidRDefault="00DA17F0" w:rsidP="009728C1">
      <w:pPr>
        <w:shd w:val="clear" w:color="auto" w:fill="FFFFFF"/>
        <w:spacing w:before="72"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</w:pPr>
    </w:p>
    <w:p w:rsidR="00DA17F0" w:rsidRDefault="00DA17F0" w:rsidP="009728C1">
      <w:pPr>
        <w:shd w:val="clear" w:color="auto" w:fill="FFFFFF"/>
        <w:spacing w:before="72"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</w:pPr>
    </w:p>
    <w:p w:rsidR="00DA17F0" w:rsidRDefault="00DA17F0" w:rsidP="009728C1">
      <w:pPr>
        <w:shd w:val="clear" w:color="auto" w:fill="FFFFFF"/>
        <w:spacing w:before="72"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</w:pPr>
    </w:p>
    <w:p w:rsidR="00DA17F0" w:rsidRDefault="00DA17F0" w:rsidP="009728C1">
      <w:pPr>
        <w:shd w:val="clear" w:color="auto" w:fill="FFFFFF"/>
        <w:spacing w:before="72"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</w:pPr>
    </w:p>
    <w:p w:rsidR="00DA17F0" w:rsidRDefault="00DA17F0" w:rsidP="009728C1">
      <w:pPr>
        <w:shd w:val="clear" w:color="auto" w:fill="FFFFFF"/>
        <w:spacing w:before="72"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</w:pPr>
    </w:p>
    <w:p w:rsidR="00DA17F0" w:rsidRDefault="00DA17F0" w:rsidP="009728C1">
      <w:pPr>
        <w:shd w:val="clear" w:color="auto" w:fill="FFFFFF"/>
        <w:spacing w:before="72"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</w:pPr>
    </w:p>
    <w:p w:rsidR="00DA17F0" w:rsidRDefault="00DA17F0" w:rsidP="009728C1">
      <w:pPr>
        <w:shd w:val="clear" w:color="auto" w:fill="FFFFFF"/>
        <w:spacing w:before="72"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</w:pPr>
    </w:p>
    <w:p w:rsidR="009728C1" w:rsidRPr="00DA17F0" w:rsidRDefault="009728C1" w:rsidP="009728C1">
      <w:pPr>
        <w:shd w:val="clear" w:color="auto" w:fill="FFFFFF"/>
        <w:spacing w:before="72"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</w:pPr>
      <w:r w:rsidRPr="00DA17F0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Положительные следствия инклюзивного образования</w:t>
      </w:r>
    </w:p>
    <w:p w:rsidR="00DA17F0" w:rsidRDefault="00DA17F0" w:rsidP="00DA1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noProof/>
        </w:rPr>
        <w:pict>
          <v:shape id="_x0000_s1026" type="#_x0000_t202" style="position:absolute;left:0;text-align:left;margin-left:276.95pt;margin-top:446.85pt;width:284.75pt;height:137.5pt;z-index:251660288;mso-width-percent:350;mso-position-horizontal-relative:page;mso-position-vertical-relative:page;mso-width-percent:350;mso-width-relative:margin;v-text-anchor:middle" o:allowincell="f" filled="f" stroked="f" strokecolor="#622423 [1605]" strokeweight="6pt">
            <v:stroke linestyle="thickThin"/>
            <v:textbox style="mso-next-textbox:#_x0000_s1026;mso-fit-shape-to-text:t" inset="10.8pt,7.2pt,10.8pt,7.2pt">
              <w:txbxContent>
                <w:p w:rsidR="00FA266E" w:rsidRDefault="00FA266E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МБДОУ ДС №62 «Золотой улей»</w:t>
                  </w:r>
                </w:p>
                <w:p w:rsidR="00FA266E" w:rsidRDefault="00FA266E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 xml:space="preserve">Адрес: </w:t>
                  </w:r>
                  <w:proofErr w:type="gram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Белгородская</w:t>
                  </w:r>
                  <w:proofErr w:type="gram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 xml:space="preserve"> обл., г. Старый Оскол,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м-н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 xml:space="preserve"> Весенний, д.35</w:t>
                  </w:r>
                </w:p>
                <w:p w:rsidR="00FA266E" w:rsidRPr="00FA266E" w:rsidRDefault="00FA266E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Тел</w:t>
                  </w:r>
                  <w:r w:rsidRPr="00FA266E"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  <w:lang w:val="en-US"/>
                    </w:rPr>
                    <w:t>.: 8(4725) 25-75-53</w:t>
                  </w:r>
                </w:p>
                <w:p w:rsidR="00FA266E" w:rsidRPr="00FA266E" w:rsidRDefault="00FA266E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  <w:lang w:val="en-US"/>
                    </w:rPr>
                  </w:pPr>
                  <w:proofErr w:type="gram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  <w:lang w:val="en-US"/>
                    </w:rPr>
                    <w:t>e-mail</w:t>
                  </w:r>
                  <w:proofErr w:type="gramEnd"/>
                  <w:r w:rsidRPr="00FA266E"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  <w:lang w:val="en-US"/>
                    </w:rPr>
                    <w:t>: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  <w:lang w:val="en-US"/>
                    </w:rPr>
                    <w:t xml:space="preserve"> st-dou62@yandex.ru</w:t>
                  </w:r>
                </w:p>
              </w:txbxContent>
            </v:textbox>
            <w10:wrap type="square" anchorx="page" anchory="page"/>
          </v:shape>
        </w:pict>
      </w:r>
      <w:r w:rsidR="009728C1" w:rsidRPr="00DA17F0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Для «особенных» детей:</w:t>
      </w:r>
      <w:r w:rsidR="009728C1" w:rsidRPr="00DA17F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 участвуют в большем количестве взаимодействий со сверстниками и в более продвинутых уровнях игры во время инклюзивных игровых групп, чем во время игры в </w:t>
      </w:r>
      <w:proofErr w:type="spellStart"/>
      <w:r w:rsidR="009728C1" w:rsidRPr="00DA17F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неинклюзивных</w:t>
      </w:r>
      <w:proofErr w:type="spellEnd"/>
      <w:r w:rsidR="009728C1" w:rsidRPr="00DA17F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группах. Инклюзивное образование обеспечивает им доступ к общеобразовательным программам (или </w:t>
      </w:r>
      <w:r w:rsidR="009728C1" w:rsidRPr="00DA17F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lastRenderedPageBreak/>
        <w:t>их частям, которые дети с ОВЗ могут освоить), оно дает возможность осваивать навыки взаимодействия в естественной среде.</w:t>
      </w:r>
    </w:p>
    <w:p w:rsidR="009728C1" w:rsidRPr="00DA17F0" w:rsidRDefault="009728C1" w:rsidP="00DA1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DA17F0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 xml:space="preserve">Для </w:t>
      </w:r>
      <w:r w:rsidR="00DA17F0" w:rsidRPr="00DA17F0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 xml:space="preserve">«обычных» </w:t>
      </w:r>
      <w:r w:rsidRPr="00DA17F0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детей:</w:t>
      </w:r>
      <w:r w:rsidRPr="00DA17F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 в инклюзивных группах дети с нормативным развитием имеют более выраженные коммуникативные навыки и ведут себя более активно, чем в группах, состоящих только из нормативно развивающихся сверстников. У них больше знаний о том, что означают "ограниченные возможности", и более высокие баллы по шкалам принятия людей с ограничениями, чем у детей, посещающих обычные группы</w:t>
      </w:r>
    </w:p>
    <w:p w:rsidR="00B43770" w:rsidRDefault="00DA17F0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191135</wp:posOffset>
            </wp:positionV>
            <wp:extent cx="1867535" cy="1886585"/>
            <wp:effectExtent l="19050" t="0" r="0" b="0"/>
            <wp:wrapSquare wrapText="bothSides"/>
            <wp:docPr id="10" name="Рисунок 7" descr="F:\буклет инклюзия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буклет инклюзия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770" w:rsidRDefault="009728C1" w:rsidP="009728C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3603625</wp:posOffset>
            </wp:positionH>
            <wp:positionV relativeFrom="paragraph">
              <wp:posOffset>27940</wp:posOffset>
            </wp:positionV>
            <wp:extent cx="2955925" cy="3323590"/>
            <wp:effectExtent l="19050" t="0" r="0" b="0"/>
            <wp:wrapSquare wrapText="bothSides"/>
            <wp:docPr id="2" name="Рисунок 2" descr="F:\буклет инклюзия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уклет инклюзия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332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770">
        <w:br w:type="page"/>
      </w:r>
    </w:p>
    <w:p w:rsidR="00873995" w:rsidRDefault="00B81DC7" w:rsidP="00B81DC7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«Особенным» детям</w:t>
      </w:r>
      <w:r w:rsidR="00B43770">
        <w:rPr>
          <w:rFonts w:ascii="Times New Roman" w:hAnsi="Times New Roman" w:cs="Times New Roman"/>
          <w:i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B43770">
        <w:rPr>
          <w:rFonts w:ascii="Times New Roman" w:hAnsi="Times New Roman" w:cs="Times New Roman"/>
          <w:i/>
          <w:sz w:val="28"/>
          <w:szCs w:val="28"/>
        </w:rPr>
        <w:t>всем остальным, необходима поддержк</w:t>
      </w:r>
      <w:r>
        <w:rPr>
          <w:rFonts w:ascii="Times New Roman" w:hAnsi="Times New Roman" w:cs="Times New Roman"/>
          <w:i/>
          <w:sz w:val="28"/>
          <w:szCs w:val="28"/>
        </w:rPr>
        <w:t xml:space="preserve">а и участие. </w:t>
      </w:r>
      <w:r w:rsidRPr="00B81DC7">
        <w:rPr>
          <w:rFonts w:ascii="Times New Roman" w:hAnsi="Times New Roman" w:cs="Times New Roman"/>
          <w:i/>
          <w:sz w:val="30"/>
          <w:szCs w:val="30"/>
        </w:rPr>
        <w:t>Их особенность заключается в ограниченных возможностях</w:t>
      </w:r>
      <w:r w:rsidRPr="00B81DC7">
        <w:rPr>
          <w:rFonts w:ascii="Times New Roman" w:hAnsi="Times New Roman"/>
          <w:i/>
          <w:sz w:val="30"/>
          <w:szCs w:val="30"/>
        </w:rPr>
        <w:t xml:space="preserve"> здоровья: одни из </w:t>
      </w:r>
      <w:r w:rsidRPr="00B81DC7">
        <w:rPr>
          <w:rFonts w:ascii="Times New Roman" w:hAnsi="Times New Roman" w:cs="Times New Roman"/>
          <w:i/>
          <w:sz w:val="30"/>
          <w:szCs w:val="30"/>
        </w:rPr>
        <w:t>них получили серьезные</w:t>
      </w:r>
      <w:r w:rsidRPr="00B81DC7">
        <w:rPr>
          <w:rFonts w:ascii="Times New Roman" w:hAnsi="Times New Roman"/>
          <w:i/>
          <w:sz w:val="30"/>
          <w:szCs w:val="30"/>
        </w:rPr>
        <w:t xml:space="preserve"> </w:t>
      </w:r>
      <w:r w:rsidRPr="00B81DC7">
        <w:rPr>
          <w:rFonts w:ascii="Times New Roman" w:hAnsi="Times New Roman" w:cs="Times New Roman"/>
          <w:i/>
          <w:sz w:val="30"/>
          <w:szCs w:val="30"/>
        </w:rPr>
        <w:t>травмы в детстве, другие – особые с рожде</w:t>
      </w:r>
      <w:r w:rsidRPr="00B81DC7">
        <w:rPr>
          <w:rFonts w:ascii="Times New Roman" w:hAnsi="Times New Roman"/>
          <w:i/>
          <w:sz w:val="30"/>
          <w:szCs w:val="30"/>
        </w:rPr>
        <w:t>ния</w:t>
      </w:r>
      <w:proofErr w:type="gramStart"/>
      <w:r w:rsidRPr="00B81DC7">
        <w:rPr>
          <w:rFonts w:ascii="Times New Roman" w:hAnsi="Times New Roman"/>
          <w:i/>
          <w:sz w:val="30"/>
          <w:szCs w:val="30"/>
        </w:rPr>
        <w:t xml:space="preserve">… </w:t>
      </w:r>
      <w:r w:rsidRPr="00B81DC7">
        <w:rPr>
          <w:rFonts w:ascii="Times New Roman" w:hAnsi="Times New Roman" w:cs="Times New Roman"/>
          <w:i/>
          <w:sz w:val="30"/>
          <w:szCs w:val="30"/>
        </w:rPr>
        <w:t>К</w:t>
      </w:r>
      <w:proofErr w:type="gramEnd"/>
      <w:r w:rsidRPr="00B81DC7">
        <w:rPr>
          <w:rFonts w:ascii="Times New Roman" w:hAnsi="Times New Roman" w:cs="Times New Roman"/>
          <w:i/>
          <w:sz w:val="30"/>
          <w:szCs w:val="30"/>
        </w:rPr>
        <w:t>аждый такой ребенок имеет те же</w:t>
      </w:r>
      <w:r w:rsidRPr="00B81DC7">
        <w:rPr>
          <w:rFonts w:ascii="Times New Roman" w:hAnsi="Times New Roman"/>
          <w:i/>
          <w:sz w:val="30"/>
          <w:szCs w:val="30"/>
        </w:rPr>
        <w:t xml:space="preserve"> </w:t>
      </w:r>
      <w:r w:rsidRPr="00B81DC7">
        <w:rPr>
          <w:rFonts w:ascii="Times New Roman" w:hAnsi="Times New Roman" w:cs="Times New Roman"/>
          <w:i/>
          <w:sz w:val="30"/>
          <w:szCs w:val="30"/>
        </w:rPr>
        <w:t>права, что и остальные. Инвалидность ребенка не должна становиться препятствием</w:t>
      </w:r>
      <w:r w:rsidRPr="00B81DC7">
        <w:rPr>
          <w:rFonts w:ascii="Times New Roman" w:hAnsi="Times New Roman"/>
          <w:i/>
          <w:sz w:val="30"/>
          <w:szCs w:val="30"/>
        </w:rPr>
        <w:t xml:space="preserve"> </w:t>
      </w:r>
      <w:r w:rsidRPr="00B81DC7">
        <w:rPr>
          <w:rFonts w:ascii="Times New Roman" w:hAnsi="Times New Roman" w:cs="Times New Roman"/>
          <w:i/>
          <w:sz w:val="30"/>
          <w:szCs w:val="30"/>
        </w:rPr>
        <w:t>для того, чтобы он учился, отдыхал, дружил,</w:t>
      </w:r>
      <w:r w:rsidRPr="00B81DC7">
        <w:rPr>
          <w:rFonts w:ascii="Times New Roman" w:hAnsi="Times New Roman"/>
          <w:i/>
          <w:sz w:val="30"/>
          <w:szCs w:val="30"/>
        </w:rPr>
        <w:t xml:space="preserve"> </w:t>
      </w:r>
      <w:r w:rsidRPr="00B81DC7">
        <w:rPr>
          <w:rFonts w:ascii="Times New Roman" w:hAnsi="Times New Roman" w:cs="Times New Roman"/>
          <w:i/>
          <w:sz w:val="30"/>
          <w:szCs w:val="30"/>
        </w:rPr>
        <w:t>помогал другим и просто радовался жизни.</w:t>
      </w:r>
    </w:p>
    <w:p w:rsidR="00EE3C18" w:rsidRDefault="00EE3C18" w:rsidP="00B81DC7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EE3C18" w:rsidRPr="00EE3C18" w:rsidRDefault="00EE3C18" w:rsidP="00EE3C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584047" cy="3650299"/>
            <wp:effectExtent l="19050" t="0" r="6753" b="0"/>
            <wp:docPr id="5" name="Рисунок 5" descr="F:\буклет инклюзия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буклет инклюзия\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499" cy="3656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C18" w:rsidRDefault="00EE3C18" w:rsidP="00B81DC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EE3C18" w:rsidRPr="00EE3C18" w:rsidRDefault="00EE3C18" w:rsidP="00B81D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C18">
        <w:rPr>
          <w:rFonts w:ascii="Times New Roman" w:hAnsi="Times New Roman" w:cs="Times New Roman"/>
          <w:b/>
          <w:i/>
          <w:color w:val="0000FF"/>
          <w:sz w:val="28"/>
          <w:szCs w:val="28"/>
        </w:rPr>
        <w:lastRenderedPageBreak/>
        <w:t>Инклюзивное образование</w:t>
      </w:r>
      <w:r w:rsidRPr="00EE3C18">
        <w:rPr>
          <w:rFonts w:ascii="Times New Roman" w:hAnsi="Times New Roman" w:cs="Times New Roman"/>
          <w:i/>
          <w:sz w:val="28"/>
          <w:szCs w:val="28"/>
        </w:rPr>
        <w:t xml:space="preserve"> – это </w:t>
      </w:r>
      <w:r w:rsidRPr="00EE3C18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 </w:t>
      </w:r>
      <w:r w:rsidRPr="00EE3C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практика общего образования</w:t>
      </w:r>
      <w:r w:rsidRPr="00EE3C1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, основанная на понимании, что инвалиды в современном обществе могут (и должны) быть вовлечены в</w:t>
      </w:r>
      <w:r w:rsidRPr="00EE3C18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 </w:t>
      </w:r>
      <w:r w:rsidRPr="00EE3C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социум</w:t>
      </w:r>
      <w:r w:rsidRPr="00EE3C1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 Данная</w:t>
      </w:r>
      <w:r w:rsidRPr="00EE3C18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 </w:t>
      </w:r>
      <w:r w:rsidRPr="00EE3C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практика</w:t>
      </w:r>
      <w:r w:rsidRPr="00EE3C1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ориентирована на формирование условий доступности образования для всех. В том числе она обеспечивает доступ к образованию для детей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EE3C1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EE3C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инвалидностью</w:t>
      </w:r>
      <w:r w:rsidRPr="00EE3C1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</w:p>
    <w:p w:rsidR="00B43770" w:rsidRPr="00B43770" w:rsidRDefault="00B43770" w:rsidP="00B437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E3C18" w:rsidRPr="00B43770" w:rsidRDefault="00EE3C18" w:rsidP="00EE3C1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B43770">
        <w:rPr>
          <w:rFonts w:ascii="Times New Roman" w:hAnsi="Times New Roman" w:cs="Times New Roman"/>
          <w:b/>
          <w:i/>
          <w:color w:val="0000FF"/>
          <w:sz w:val="28"/>
          <w:szCs w:val="28"/>
        </w:rPr>
        <w:t>Инклюзивное образование:</w:t>
      </w:r>
    </w:p>
    <w:p w:rsidR="00EE3C18" w:rsidRPr="00B43770" w:rsidRDefault="00EE3C18" w:rsidP="00EE3C1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bCs/>
          <w:i/>
          <w:sz w:val="28"/>
          <w:szCs w:val="28"/>
        </w:rPr>
      </w:pPr>
      <w:r w:rsidRPr="00B43770">
        <w:rPr>
          <w:rFonts w:ascii="Times New Roman" w:hAnsi="Times New Roman" w:cs="Times New Roman"/>
          <w:bCs/>
          <w:i/>
          <w:sz w:val="28"/>
          <w:szCs w:val="28"/>
        </w:rPr>
        <w:t>Признает, что все дети могут учиться.</w:t>
      </w:r>
    </w:p>
    <w:p w:rsidR="00EE3C18" w:rsidRPr="00B43770" w:rsidRDefault="00EE3C18" w:rsidP="00EE3C1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bCs/>
          <w:i/>
          <w:sz w:val="28"/>
          <w:szCs w:val="28"/>
        </w:rPr>
      </w:pPr>
      <w:r w:rsidRPr="00B43770">
        <w:rPr>
          <w:rFonts w:ascii="Times New Roman" w:hAnsi="Times New Roman" w:cs="Times New Roman"/>
          <w:bCs/>
          <w:i/>
          <w:sz w:val="28"/>
          <w:szCs w:val="28"/>
        </w:rPr>
        <w:t>Работает над улучшением</w:t>
      </w:r>
      <w:r w:rsidRPr="00B43770">
        <w:rPr>
          <w:rFonts w:ascii="Times New Roman" w:hAnsi="Times New Roman" w:cs="Times New Roman"/>
          <w:bCs/>
          <w:i/>
          <w:sz w:val="28"/>
          <w:szCs w:val="28"/>
        </w:rPr>
        <w:br/>
        <w:t>образовательных структур,</w:t>
      </w:r>
      <w:r w:rsidRPr="00B43770">
        <w:rPr>
          <w:rFonts w:ascii="Times New Roman" w:hAnsi="Times New Roman" w:cs="Times New Roman"/>
          <w:bCs/>
          <w:i/>
          <w:sz w:val="28"/>
          <w:szCs w:val="28"/>
        </w:rPr>
        <w:br/>
        <w:t>систем и методик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43770">
        <w:rPr>
          <w:rFonts w:ascii="Times New Roman" w:hAnsi="Times New Roman" w:cs="Times New Roman"/>
          <w:bCs/>
          <w:i/>
          <w:sz w:val="28"/>
          <w:szCs w:val="28"/>
        </w:rPr>
        <w:t>для обеспечения потребн</w:t>
      </w:r>
      <w:r w:rsidRPr="00B43770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B43770">
        <w:rPr>
          <w:rFonts w:ascii="Times New Roman" w:hAnsi="Times New Roman" w:cs="Times New Roman"/>
          <w:bCs/>
          <w:i/>
          <w:sz w:val="28"/>
          <w:szCs w:val="28"/>
        </w:rPr>
        <w:t>стей ВСЕХ детей.</w:t>
      </w:r>
    </w:p>
    <w:p w:rsidR="00EE3C18" w:rsidRPr="00B43770" w:rsidRDefault="00EE3C18" w:rsidP="00EE3C1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bCs/>
          <w:i/>
          <w:sz w:val="28"/>
          <w:szCs w:val="28"/>
        </w:rPr>
      </w:pPr>
      <w:r w:rsidRPr="00B43770">
        <w:rPr>
          <w:rFonts w:ascii="Times New Roman" w:hAnsi="Times New Roman" w:cs="Times New Roman"/>
          <w:bCs/>
          <w:i/>
          <w:sz w:val="28"/>
          <w:szCs w:val="28"/>
        </w:rPr>
        <w:t>Является частью большой стратегии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43770">
        <w:rPr>
          <w:rFonts w:ascii="Times New Roman" w:hAnsi="Times New Roman" w:cs="Times New Roman"/>
          <w:bCs/>
          <w:i/>
          <w:sz w:val="28"/>
          <w:szCs w:val="28"/>
        </w:rPr>
        <w:t>по созданию инклюзивного общества.</w:t>
      </w:r>
    </w:p>
    <w:p w:rsidR="00EE3C18" w:rsidRDefault="00EE3C18" w:rsidP="00EE3C1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43770">
        <w:rPr>
          <w:rFonts w:ascii="Times New Roman" w:hAnsi="Times New Roman" w:cs="Times New Roman"/>
          <w:bCs/>
          <w:i/>
          <w:sz w:val="28"/>
          <w:szCs w:val="28"/>
        </w:rPr>
        <w:t>Является динамичным пр</w:t>
      </w:r>
      <w:r w:rsidRPr="00B43770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B43770">
        <w:rPr>
          <w:rFonts w:ascii="Times New Roman" w:hAnsi="Times New Roman" w:cs="Times New Roman"/>
          <w:bCs/>
          <w:i/>
          <w:sz w:val="28"/>
          <w:szCs w:val="28"/>
        </w:rPr>
        <w:t>цессом, который постоянно в развитии</w:t>
      </w:r>
      <w:r w:rsidRPr="00B437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 </w:t>
      </w:r>
    </w:p>
    <w:p w:rsidR="009728C1" w:rsidRPr="00B43770" w:rsidRDefault="009728C1" w:rsidP="009728C1">
      <w:pPr>
        <w:spacing w:after="0" w:line="240" w:lineRule="auto"/>
        <w:ind w:left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E3C18" w:rsidRPr="00B43770" w:rsidRDefault="009728C1" w:rsidP="00EE3C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28C1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2874398" cy="2177143"/>
            <wp:effectExtent l="19050" t="0" r="2152" b="0"/>
            <wp:docPr id="13" name="Рисунок 3" descr="F:\буклет инклюзия\info_stend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уклет инклюзия\info_stend_0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00" cy="218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770" w:rsidRDefault="00B43770" w:rsidP="00B437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B43770">
        <w:rPr>
          <w:rFonts w:ascii="Times New Roman" w:hAnsi="Times New Roman" w:cs="Times New Roman"/>
          <w:b/>
          <w:i/>
          <w:color w:val="0000FF"/>
          <w:sz w:val="28"/>
          <w:szCs w:val="28"/>
        </w:rPr>
        <w:lastRenderedPageBreak/>
        <w:t>Что дает инклюзивное                 образование?</w:t>
      </w:r>
    </w:p>
    <w:p w:rsidR="00B43770" w:rsidRPr="00B43770" w:rsidRDefault="00B43770" w:rsidP="00B43770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B43770">
        <w:rPr>
          <w:rFonts w:ascii="Times New Roman" w:hAnsi="Times New Roman" w:cs="Times New Roman"/>
          <w:i/>
          <w:sz w:val="28"/>
          <w:szCs w:val="28"/>
        </w:rPr>
        <w:t>Новый социальный подход к и</w:t>
      </w:r>
      <w:r w:rsidRPr="00B43770">
        <w:rPr>
          <w:rFonts w:ascii="Times New Roman" w:hAnsi="Times New Roman" w:cs="Times New Roman"/>
          <w:i/>
          <w:sz w:val="28"/>
          <w:szCs w:val="28"/>
        </w:rPr>
        <w:t>н</w:t>
      </w:r>
      <w:r w:rsidRPr="00B43770">
        <w:rPr>
          <w:rFonts w:ascii="Times New Roman" w:hAnsi="Times New Roman" w:cs="Times New Roman"/>
          <w:i/>
          <w:sz w:val="28"/>
          <w:szCs w:val="28"/>
        </w:rPr>
        <w:t>валидности</w:t>
      </w:r>
    </w:p>
    <w:p w:rsidR="00B43770" w:rsidRPr="00B43770" w:rsidRDefault="00B43770" w:rsidP="00B43770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B43770">
        <w:rPr>
          <w:rFonts w:ascii="Times New Roman" w:hAnsi="Times New Roman" w:cs="Times New Roman"/>
          <w:i/>
          <w:sz w:val="28"/>
          <w:szCs w:val="28"/>
        </w:rPr>
        <w:t>Приветствует разнообразие</w:t>
      </w:r>
    </w:p>
    <w:p w:rsidR="00B43770" w:rsidRPr="00B43770" w:rsidRDefault="00B43770" w:rsidP="00B43770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B43770">
        <w:rPr>
          <w:rFonts w:ascii="Times New Roman" w:hAnsi="Times New Roman" w:cs="Times New Roman"/>
          <w:i/>
          <w:sz w:val="28"/>
          <w:szCs w:val="28"/>
        </w:rPr>
        <w:t>Рассматривает различие между людьми как ресурс, не как пр</w:t>
      </w:r>
      <w:r w:rsidRPr="00B43770">
        <w:rPr>
          <w:rFonts w:ascii="Times New Roman" w:hAnsi="Times New Roman" w:cs="Times New Roman"/>
          <w:i/>
          <w:sz w:val="28"/>
          <w:szCs w:val="28"/>
        </w:rPr>
        <w:t>о</w:t>
      </w:r>
      <w:r w:rsidRPr="00B43770">
        <w:rPr>
          <w:rFonts w:ascii="Times New Roman" w:hAnsi="Times New Roman" w:cs="Times New Roman"/>
          <w:i/>
          <w:sz w:val="28"/>
          <w:szCs w:val="28"/>
        </w:rPr>
        <w:t>блему</w:t>
      </w:r>
    </w:p>
    <w:p w:rsidR="00B43770" w:rsidRPr="00B43770" w:rsidRDefault="00B43770" w:rsidP="00B43770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B43770">
        <w:rPr>
          <w:rFonts w:ascii="Times New Roman" w:hAnsi="Times New Roman" w:cs="Times New Roman"/>
          <w:i/>
          <w:sz w:val="28"/>
          <w:szCs w:val="28"/>
        </w:rPr>
        <w:t>Личностное развитие и социал</w:t>
      </w:r>
      <w:r w:rsidRPr="00B43770">
        <w:rPr>
          <w:rFonts w:ascii="Times New Roman" w:hAnsi="Times New Roman" w:cs="Times New Roman"/>
          <w:i/>
          <w:sz w:val="28"/>
          <w:szCs w:val="28"/>
        </w:rPr>
        <w:t>ь</w:t>
      </w:r>
      <w:r w:rsidRPr="00B43770">
        <w:rPr>
          <w:rFonts w:ascii="Times New Roman" w:hAnsi="Times New Roman" w:cs="Times New Roman"/>
          <w:i/>
          <w:sz w:val="28"/>
          <w:szCs w:val="28"/>
        </w:rPr>
        <w:t>ные навыки</w:t>
      </w:r>
    </w:p>
    <w:p w:rsidR="00B43770" w:rsidRPr="00B43770" w:rsidRDefault="00B43770" w:rsidP="00B43770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B43770">
        <w:rPr>
          <w:rFonts w:ascii="Times New Roman" w:hAnsi="Times New Roman" w:cs="Times New Roman"/>
          <w:i/>
          <w:sz w:val="28"/>
          <w:szCs w:val="28"/>
        </w:rPr>
        <w:t>Развитие самостоятельности и самоопределения</w:t>
      </w:r>
    </w:p>
    <w:p w:rsidR="00B43770" w:rsidRPr="00B43770" w:rsidRDefault="00B43770" w:rsidP="00B43770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B43770">
        <w:rPr>
          <w:rFonts w:ascii="Times New Roman" w:hAnsi="Times New Roman" w:cs="Times New Roman"/>
          <w:i/>
          <w:sz w:val="28"/>
          <w:szCs w:val="28"/>
        </w:rPr>
        <w:t>Развивает равные права и возможности вместо дискримин</w:t>
      </w:r>
      <w:r w:rsidRPr="00B43770">
        <w:rPr>
          <w:rFonts w:ascii="Times New Roman" w:hAnsi="Times New Roman" w:cs="Times New Roman"/>
          <w:i/>
          <w:sz w:val="28"/>
          <w:szCs w:val="28"/>
        </w:rPr>
        <w:t>а</w:t>
      </w:r>
      <w:r w:rsidRPr="00B43770">
        <w:rPr>
          <w:rFonts w:ascii="Times New Roman" w:hAnsi="Times New Roman" w:cs="Times New Roman"/>
          <w:i/>
          <w:sz w:val="28"/>
          <w:szCs w:val="28"/>
        </w:rPr>
        <w:t>ции</w:t>
      </w:r>
    </w:p>
    <w:p w:rsidR="00EE3C18" w:rsidRDefault="009728C1" w:rsidP="00B437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9728C1">
        <w:rPr>
          <w:rFonts w:ascii="Times New Roman" w:hAnsi="Times New Roman" w:cs="Times New Roman"/>
          <w:b/>
          <w:i/>
          <w:color w:val="0000FF"/>
          <w:sz w:val="28"/>
          <w:szCs w:val="28"/>
        </w:rPr>
        <w:drawing>
          <wp:inline distT="0" distB="0" distL="0" distR="0">
            <wp:extent cx="2272763" cy="1436914"/>
            <wp:effectExtent l="19050" t="0" r="0" b="0"/>
            <wp:docPr id="12" name="Рисунок 6" descr="F:\буклет инклюзия\zhizn-rav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буклет инклюзия\zhizn-rav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578" cy="1436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8C1" w:rsidRDefault="009728C1" w:rsidP="00B437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B43770" w:rsidRPr="00B43770" w:rsidRDefault="009728C1" w:rsidP="00B437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Восемь принципов инклюзивного образования</w:t>
      </w:r>
    </w:p>
    <w:p w:rsidR="009728C1" w:rsidRPr="009728C1" w:rsidRDefault="009728C1" w:rsidP="009728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9728C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Ценность человека не зависит от его способностей и достижений;</w:t>
      </w:r>
    </w:p>
    <w:p w:rsidR="009728C1" w:rsidRPr="009728C1" w:rsidRDefault="009728C1" w:rsidP="009728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9728C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Каждый человек способен чувствовать и думать;</w:t>
      </w:r>
    </w:p>
    <w:p w:rsidR="009728C1" w:rsidRPr="009728C1" w:rsidRDefault="009728C1" w:rsidP="009728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9728C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Каждый человек имеет право на общение и на то, чтобы быть услышанным;</w:t>
      </w:r>
    </w:p>
    <w:p w:rsidR="009728C1" w:rsidRPr="009728C1" w:rsidRDefault="009728C1" w:rsidP="009728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9728C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Все люди нуждаются друг в друге;</w:t>
      </w:r>
    </w:p>
    <w:sectPr w:rsidR="009728C1" w:rsidRPr="009728C1" w:rsidSect="00FA266E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770" w:rsidRDefault="00B43770" w:rsidP="00B43770">
      <w:pPr>
        <w:spacing w:after="0" w:line="240" w:lineRule="auto"/>
      </w:pPr>
      <w:r>
        <w:separator/>
      </w:r>
    </w:p>
  </w:endnote>
  <w:endnote w:type="continuationSeparator" w:id="0">
    <w:p w:rsidR="00B43770" w:rsidRDefault="00B43770" w:rsidP="00B4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770" w:rsidRDefault="00B43770" w:rsidP="00B43770">
      <w:pPr>
        <w:spacing w:after="0" w:line="240" w:lineRule="auto"/>
      </w:pPr>
      <w:r>
        <w:separator/>
      </w:r>
    </w:p>
  </w:footnote>
  <w:footnote w:type="continuationSeparator" w:id="0">
    <w:p w:rsidR="00B43770" w:rsidRDefault="00B43770" w:rsidP="00B43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11B75574"/>
    <w:multiLevelType w:val="multilevel"/>
    <w:tmpl w:val="228258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E03321"/>
    <w:multiLevelType w:val="multilevel"/>
    <w:tmpl w:val="91DC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6E"/>
    <w:rsid w:val="00280A35"/>
    <w:rsid w:val="00873995"/>
    <w:rsid w:val="009728C1"/>
    <w:rsid w:val="00B43770"/>
    <w:rsid w:val="00B81DC7"/>
    <w:rsid w:val="00DA17F0"/>
    <w:rsid w:val="00EE3C18"/>
    <w:rsid w:val="00FA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95"/>
  </w:style>
  <w:style w:type="paragraph" w:styleId="3">
    <w:name w:val="heading 3"/>
    <w:basedOn w:val="a"/>
    <w:link w:val="30"/>
    <w:uiPriority w:val="9"/>
    <w:qFormat/>
    <w:rsid w:val="009728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6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4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3770"/>
  </w:style>
  <w:style w:type="paragraph" w:styleId="a7">
    <w:name w:val="footer"/>
    <w:basedOn w:val="a"/>
    <w:link w:val="a8"/>
    <w:uiPriority w:val="99"/>
    <w:semiHidden/>
    <w:unhideWhenUsed/>
    <w:rsid w:val="00B4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3770"/>
  </w:style>
  <w:style w:type="character" w:customStyle="1" w:styleId="apple-converted-space">
    <w:name w:val="apple-converted-space"/>
    <w:basedOn w:val="a0"/>
    <w:rsid w:val="00EE3C18"/>
  </w:style>
  <w:style w:type="character" w:styleId="a9">
    <w:name w:val="Hyperlink"/>
    <w:basedOn w:val="a0"/>
    <w:uiPriority w:val="99"/>
    <w:semiHidden/>
    <w:unhideWhenUsed/>
    <w:rsid w:val="00EE3C1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728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9728C1"/>
  </w:style>
  <w:style w:type="character" w:customStyle="1" w:styleId="mw-editsection">
    <w:name w:val="mw-editsection"/>
    <w:basedOn w:val="a0"/>
    <w:rsid w:val="009728C1"/>
  </w:style>
  <w:style w:type="character" w:customStyle="1" w:styleId="mw-editsection-bracket">
    <w:name w:val="mw-editsection-bracket"/>
    <w:basedOn w:val="a0"/>
    <w:rsid w:val="009728C1"/>
  </w:style>
  <w:style w:type="character" w:customStyle="1" w:styleId="mw-editsection-divider">
    <w:name w:val="mw-editsection-divider"/>
    <w:basedOn w:val="a0"/>
    <w:rsid w:val="009728C1"/>
  </w:style>
  <w:style w:type="paragraph" w:styleId="aa">
    <w:name w:val="Normal (Web)"/>
    <w:basedOn w:val="a"/>
    <w:uiPriority w:val="99"/>
    <w:semiHidden/>
    <w:unhideWhenUsed/>
    <w:rsid w:val="0097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72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2017-05-10T14:03:00Z</dcterms:created>
  <dcterms:modified xsi:type="dcterms:W3CDTF">2017-05-10T15:07:00Z</dcterms:modified>
</cp:coreProperties>
</file>